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226D" w:rsidRPr="00D3226D" w:rsidRDefault="00D3226D" w:rsidP="00E1426F">
      <w:pPr>
        <w:autoSpaceDE w:val="0"/>
        <w:autoSpaceDN w:val="0"/>
        <w:adjustRightInd w:val="0"/>
        <w:spacing w:after="0" w:line="240" w:lineRule="auto"/>
        <w:rPr>
          <w:rFonts w:cstheme="minorHAnsi"/>
          <w:b/>
          <w:color w:val="000000"/>
          <w:sz w:val="28"/>
          <w:szCs w:val="28"/>
        </w:rPr>
      </w:pPr>
      <w:r w:rsidRPr="00D3226D">
        <w:rPr>
          <w:rFonts w:cstheme="minorHAnsi"/>
          <w:b/>
          <w:color w:val="000000"/>
          <w:sz w:val="28"/>
          <w:szCs w:val="28"/>
        </w:rPr>
        <w:t>Activity report</w:t>
      </w:r>
    </w:p>
    <w:p w:rsidR="00D3226D" w:rsidRDefault="00D3226D" w:rsidP="00E1426F">
      <w:pPr>
        <w:autoSpaceDE w:val="0"/>
        <w:autoSpaceDN w:val="0"/>
        <w:adjustRightInd w:val="0"/>
        <w:spacing w:after="0" w:line="240" w:lineRule="auto"/>
        <w:rPr>
          <w:rFonts w:cstheme="minorHAnsi"/>
          <w:color w:val="000000"/>
          <w:sz w:val="24"/>
          <w:szCs w:val="24"/>
        </w:rPr>
      </w:pPr>
    </w:p>
    <w:p w:rsidR="00E1426F" w:rsidRPr="00186406" w:rsidRDefault="00E1426F" w:rsidP="00E1426F">
      <w:pPr>
        <w:autoSpaceDE w:val="0"/>
        <w:autoSpaceDN w:val="0"/>
        <w:adjustRightInd w:val="0"/>
        <w:spacing w:after="0" w:line="240" w:lineRule="auto"/>
        <w:rPr>
          <w:rFonts w:cstheme="minorHAnsi"/>
          <w:b/>
          <w:color w:val="000000"/>
        </w:rPr>
      </w:pPr>
      <w:r w:rsidRPr="00186406">
        <w:rPr>
          <w:rFonts w:cstheme="minorHAnsi"/>
          <w:color w:val="000000"/>
        </w:rPr>
        <w:t>Site:</w:t>
      </w:r>
      <w:r w:rsidRPr="00186406">
        <w:rPr>
          <w:rFonts w:cstheme="minorHAnsi"/>
          <w:b/>
          <w:color w:val="000000"/>
        </w:rPr>
        <w:t xml:space="preserve"> </w:t>
      </w:r>
      <w:proofErr w:type="spellStart"/>
      <w:r w:rsidR="00D3226D" w:rsidRPr="00186406">
        <w:rPr>
          <w:rFonts w:cstheme="minorHAnsi"/>
          <w:b/>
          <w:color w:val="000000"/>
        </w:rPr>
        <w:t>Basona</w:t>
      </w:r>
      <w:proofErr w:type="spellEnd"/>
      <w:r w:rsidR="00D3226D" w:rsidRPr="00186406">
        <w:rPr>
          <w:rFonts w:cstheme="minorHAnsi"/>
          <w:b/>
          <w:color w:val="000000"/>
        </w:rPr>
        <w:t xml:space="preserve"> </w:t>
      </w:r>
      <w:proofErr w:type="spellStart"/>
      <w:r w:rsidR="00D3226D" w:rsidRPr="00186406">
        <w:rPr>
          <w:rFonts w:cstheme="minorHAnsi"/>
          <w:b/>
          <w:color w:val="000000"/>
        </w:rPr>
        <w:t>Woreda</w:t>
      </w:r>
      <w:proofErr w:type="spellEnd"/>
      <w:r w:rsidR="00454702" w:rsidRPr="00186406">
        <w:rPr>
          <w:rFonts w:cstheme="minorHAnsi"/>
          <w:b/>
          <w:color w:val="000000"/>
        </w:rPr>
        <w:t xml:space="preserve">, </w:t>
      </w:r>
      <w:proofErr w:type="spellStart"/>
      <w:r w:rsidR="00454702" w:rsidRPr="00186406">
        <w:rPr>
          <w:b/>
        </w:rPr>
        <w:t>Debre</w:t>
      </w:r>
      <w:proofErr w:type="spellEnd"/>
      <w:r w:rsidR="00454702" w:rsidRPr="00186406">
        <w:rPr>
          <w:b/>
        </w:rPr>
        <w:t xml:space="preserve"> </w:t>
      </w:r>
      <w:proofErr w:type="spellStart"/>
      <w:r w:rsidR="00454702" w:rsidRPr="00186406">
        <w:rPr>
          <w:b/>
        </w:rPr>
        <w:t>Birhan</w:t>
      </w:r>
      <w:proofErr w:type="spellEnd"/>
      <w:r w:rsidR="00186406" w:rsidRPr="00186406">
        <w:rPr>
          <w:rFonts w:cstheme="minorHAnsi"/>
          <w:b/>
          <w:color w:val="000000"/>
        </w:rPr>
        <w:t xml:space="preserve"> </w:t>
      </w:r>
      <w:r w:rsidR="009B4B87" w:rsidRPr="00186406">
        <w:rPr>
          <w:b/>
        </w:rPr>
        <w:t>Zone office of Agriculture</w:t>
      </w:r>
    </w:p>
    <w:p w:rsidR="00E1426F" w:rsidRPr="00186406" w:rsidRDefault="00E1426F" w:rsidP="00E1426F">
      <w:pPr>
        <w:spacing w:after="0"/>
        <w:jc w:val="both"/>
        <w:rPr>
          <w:rFonts w:cstheme="minorHAnsi"/>
          <w:b/>
          <w:color w:val="FF0000"/>
        </w:rPr>
      </w:pPr>
      <w:r w:rsidRPr="00186406">
        <w:rPr>
          <w:rFonts w:cstheme="minorHAnsi"/>
          <w:b/>
          <w:color w:val="000000"/>
        </w:rPr>
        <w:t xml:space="preserve">                            </w:t>
      </w:r>
    </w:p>
    <w:p w:rsidR="00E1426F" w:rsidRPr="00186406" w:rsidRDefault="00E1426F" w:rsidP="00E1426F">
      <w:pPr>
        <w:autoSpaceDE w:val="0"/>
        <w:autoSpaceDN w:val="0"/>
        <w:adjustRightInd w:val="0"/>
        <w:spacing w:after="0" w:line="240" w:lineRule="auto"/>
        <w:rPr>
          <w:rFonts w:cstheme="minorHAnsi"/>
          <w:i/>
          <w:iCs/>
          <w:color w:val="000000"/>
        </w:rPr>
      </w:pPr>
      <w:r w:rsidRPr="00186406">
        <w:rPr>
          <w:rFonts w:cstheme="minorHAnsi"/>
          <w:i/>
          <w:iCs/>
          <w:color w:val="000000"/>
        </w:rPr>
        <w:t>I: Description of the activity</w:t>
      </w:r>
    </w:p>
    <w:p w:rsidR="00E1426F" w:rsidRPr="00186406" w:rsidRDefault="00E1426F" w:rsidP="00E1426F">
      <w:pPr>
        <w:autoSpaceDE w:val="0"/>
        <w:autoSpaceDN w:val="0"/>
        <w:adjustRightInd w:val="0"/>
        <w:spacing w:after="0" w:line="240" w:lineRule="auto"/>
        <w:rPr>
          <w:rFonts w:cstheme="minorHAnsi"/>
          <w:color w:val="1A1A1A"/>
        </w:rPr>
      </w:pPr>
    </w:p>
    <w:p w:rsidR="00E1426F" w:rsidRPr="00186406" w:rsidRDefault="00E1426F" w:rsidP="00E1426F">
      <w:pPr>
        <w:autoSpaceDE w:val="0"/>
        <w:autoSpaceDN w:val="0"/>
        <w:adjustRightInd w:val="0"/>
        <w:spacing w:after="0" w:line="240" w:lineRule="auto"/>
        <w:rPr>
          <w:rFonts w:cstheme="minorHAnsi"/>
          <w:color w:val="1A1A1A"/>
        </w:rPr>
      </w:pPr>
      <w:r w:rsidRPr="00186406">
        <w:rPr>
          <w:rFonts w:cstheme="minorHAnsi"/>
          <w:color w:val="1A1A1A"/>
        </w:rPr>
        <w:t>What is the nature of the activity?</w:t>
      </w:r>
    </w:p>
    <w:p w:rsidR="00E1426F" w:rsidRPr="00186406" w:rsidRDefault="00E1426F" w:rsidP="00E1426F">
      <w:pPr>
        <w:autoSpaceDE w:val="0"/>
        <w:autoSpaceDN w:val="0"/>
        <w:adjustRightInd w:val="0"/>
        <w:spacing w:after="0" w:line="240" w:lineRule="auto"/>
        <w:rPr>
          <w:rFonts w:cstheme="minorHAnsi"/>
          <w:color w:val="1A1A1A"/>
        </w:rPr>
      </w:pPr>
    </w:p>
    <w:p w:rsidR="00E1426F" w:rsidRPr="00186406" w:rsidRDefault="00E1426F" w:rsidP="00E1426F">
      <w:pPr>
        <w:autoSpaceDE w:val="0"/>
        <w:autoSpaceDN w:val="0"/>
        <w:adjustRightInd w:val="0"/>
        <w:spacing w:after="0" w:line="240" w:lineRule="auto"/>
        <w:rPr>
          <w:rFonts w:cstheme="minorHAnsi"/>
          <w:b/>
          <w:color w:val="1A1A1A"/>
        </w:rPr>
      </w:pPr>
      <w:r w:rsidRPr="00186406">
        <w:rPr>
          <w:rFonts w:cstheme="minorHAnsi"/>
          <w:b/>
          <w:color w:val="1A1A1A"/>
        </w:rPr>
        <w:t>2</w:t>
      </w:r>
      <w:r w:rsidRPr="00186406">
        <w:rPr>
          <w:rFonts w:cstheme="minorHAnsi"/>
          <w:b/>
          <w:color w:val="1A1A1A"/>
          <w:vertAlign w:val="superscript"/>
        </w:rPr>
        <w:t>nd</w:t>
      </w:r>
      <w:r w:rsidRPr="00186406">
        <w:rPr>
          <w:rFonts w:cstheme="minorHAnsi"/>
          <w:b/>
          <w:color w:val="1A1A1A"/>
        </w:rPr>
        <w:t xml:space="preserve"> Innovation platform</w:t>
      </w:r>
      <w:r w:rsidR="00C56EF2">
        <w:rPr>
          <w:rFonts w:cstheme="minorHAnsi"/>
          <w:b/>
          <w:color w:val="1A1A1A"/>
        </w:rPr>
        <w:t xml:space="preserve"> (IP)</w:t>
      </w:r>
      <w:r w:rsidRPr="00186406">
        <w:rPr>
          <w:rFonts w:cstheme="minorHAnsi"/>
          <w:b/>
          <w:color w:val="1A1A1A"/>
        </w:rPr>
        <w:t xml:space="preserve"> meeting</w:t>
      </w:r>
    </w:p>
    <w:p w:rsidR="00E1426F" w:rsidRPr="00186406" w:rsidRDefault="00E1426F" w:rsidP="00E1426F">
      <w:pPr>
        <w:autoSpaceDE w:val="0"/>
        <w:autoSpaceDN w:val="0"/>
        <w:adjustRightInd w:val="0"/>
        <w:spacing w:after="0" w:line="240" w:lineRule="auto"/>
        <w:rPr>
          <w:rFonts w:cstheme="minorHAnsi"/>
          <w:color w:val="1A1A1A"/>
        </w:rPr>
      </w:pPr>
    </w:p>
    <w:p w:rsidR="00E1426F" w:rsidRPr="00186406" w:rsidRDefault="00E1426F" w:rsidP="00E1426F">
      <w:pPr>
        <w:autoSpaceDE w:val="0"/>
        <w:autoSpaceDN w:val="0"/>
        <w:adjustRightInd w:val="0"/>
        <w:spacing w:after="0" w:line="240" w:lineRule="auto"/>
        <w:rPr>
          <w:rFonts w:cstheme="minorHAnsi"/>
          <w:color w:val="1A1A1A"/>
        </w:rPr>
      </w:pPr>
      <w:r w:rsidRPr="00186406">
        <w:rPr>
          <w:rFonts w:cstheme="minorHAnsi"/>
          <w:color w:val="1A1A1A"/>
        </w:rPr>
        <w:t xml:space="preserve">What were the objectives of the activity? </w:t>
      </w:r>
    </w:p>
    <w:p w:rsidR="00E1426F" w:rsidRPr="00186406" w:rsidRDefault="00E1426F" w:rsidP="00E1426F">
      <w:pPr>
        <w:tabs>
          <w:tab w:val="left" w:pos="2445"/>
        </w:tabs>
        <w:autoSpaceDE w:val="0"/>
        <w:autoSpaceDN w:val="0"/>
        <w:adjustRightInd w:val="0"/>
        <w:spacing w:after="0" w:line="240" w:lineRule="auto"/>
        <w:rPr>
          <w:rFonts w:cs="Times New Roman"/>
          <w:b/>
          <w:i/>
          <w:color w:val="1A1A1A"/>
        </w:rPr>
      </w:pPr>
    </w:p>
    <w:p w:rsidR="00E1426F" w:rsidRPr="00186406" w:rsidRDefault="00FC0A72" w:rsidP="00FC0A72">
      <w:pPr>
        <w:pStyle w:val="ListParagraph"/>
        <w:numPr>
          <w:ilvl w:val="0"/>
          <w:numId w:val="3"/>
        </w:numPr>
        <w:tabs>
          <w:tab w:val="left" w:pos="2445"/>
        </w:tabs>
        <w:autoSpaceDE w:val="0"/>
        <w:autoSpaceDN w:val="0"/>
        <w:adjustRightInd w:val="0"/>
        <w:spacing w:after="0" w:line="240" w:lineRule="auto"/>
        <w:rPr>
          <w:rFonts w:cs="Times New Roman"/>
          <w:b/>
          <w:color w:val="1A1A1A"/>
        </w:rPr>
      </w:pPr>
      <w:r w:rsidRPr="00186406">
        <w:rPr>
          <w:rFonts w:cs="Times New Roman"/>
          <w:b/>
          <w:color w:val="1A1A1A"/>
        </w:rPr>
        <w:t>To update and get feedback fr</w:t>
      </w:r>
      <w:r w:rsidR="00186406">
        <w:rPr>
          <w:rFonts w:cs="Times New Roman"/>
          <w:b/>
          <w:color w:val="1A1A1A"/>
        </w:rPr>
        <w:t xml:space="preserve">om IP members on </w:t>
      </w:r>
      <w:proofErr w:type="spellStart"/>
      <w:r w:rsidR="00186406">
        <w:rPr>
          <w:rFonts w:cs="Times New Roman"/>
          <w:b/>
          <w:color w:val="1A1A1A"/>
        </w:rPr>
        <w:t>Meher</w:t>
      </w:r>
      <w:proofErr w:type="spellEnd"/>
      <w:r w:rsidR="00186406">
        <w:rPr>
          <w:rFonts w:cs="Times New Roman"/>
          <w:b/>
          <w:color w:val="1A1A1A"/>
        </w:rPr>
        <w:t>-season Africa RISING</w:t>
      </w:r>
      <w:r w:rsidR="00CB0398">
        <w:rPr>
          <w:rFonts w:cs="Times New Roman"/>
          <w:b/>
          <w:color w:val="1A1A1A"/>
        </w:rPr>
        <w:t xml:space="preserve"> (AR)</w:t>
      </w:r>
      <w:r w:rsidRPr="00186406">
        <w:rPr>
          <w:rFonts w:cs="Times New Roman"/>
          <w:b/>
          <w:color w:val="1A1A1A"/>
        </w:rPr>
        <w:t xml:space="preserve"> research activities on </w:t>
      </w:r>
      <w:r w:rsidR="00186406">
        <w:rPr>
          <w:rFonts w:cs="Times New Roman"/>
          <w:b/>
          <w:color w:val="1A1A1A"/>
        </w:rPr>
        <w:t>Participatory variety  selection (</w:t>
      </w:r>
      <w:r w:rsidRPr="00186406">
        <w:rPr>
          <w:rFonts w:cs="Times New Roman"/>
          <w:b/>
          <w:color w:val="1A1A1A"/>
        </w:rPr>
        <w:t>PVS</w:t>
      </w:r>
      <w:r w:rsidR="00186406">
        <w:rPr>
          <w:rFonts w:cs="Times New Roman"/>
          <w:b/>
          <w:color w:val="1A1A1A"/>
        </w:rPr>
        <w:t>)</w:t>
      </w:r>
      <w:r w:rsidRPr="00186406">
        <w:rPr>
          <w:rFonts w:cs="Times New Roman"/>
          <w:b/>
          <w:color w:val="1A1A1A"/>
        </w:rPr>
        <w:t>, Community</w:t>
      </w:r>
      <w:r w:rsidR="00186406">
        <w:rPr>
          <w:rFonts w:cs="Times New Roman"/>
          <w:b/>
          <w:color w:val="1A1A1A"/>
        </w:rPr>
        <w:t>-based  seed multiplication, yield gap,</w:t>
      </w:r>
      <w:r w:rsidRPr="00186406">
        <w:rPr>
          <w:rFonts w:cs="Times New Roman"/>
          <w:b/>
          <w:color w:val="1A1A1A"/>
        </w:rPr>
        <w:t xml:space="preserve"> </w:t>
      </w:r>
      <w:r w:rsidR="00186406">
        <w:rPr>
          <w:rFonts w:cs="Times New Roman"/>
          <w:b/>
          <w:color w:val="1A1A1A"/>
        </w:rPr>
        <w:t xml:space="preserve">livestock </w:t>
      </w:r>
      <w:r w:rsidRPr="00186406">
        <w:rPr>
          <w:rFonts w:cs="Times New Roman"/>
          <w:b/>
          <w:color w:val="1A1A1A"/>
        </w:rPr>
        <w:t>feed development and highland fruit</w:t>
      </w:r>
      <w:r w:rsidR="00C56EF2">
        <w:rPr>
          <w:rFonts w:cs="Times New Roman"/>
          <w:b/>
          <w:color w:val="1A1A1A"/>
        </w:rPr>
        <w:t>s</w:t>
      </w:r>
      <w:r w:rsidRPr="00186406">
        <w:rPr>
          <w:rFonts w:cs="Times New Roman"/>
          <w:b/>
          <w:color w:val="1A1A1A"/>
        </w:rPr>
        <w:t xml:space="preserve"> </w:t>
      </w:r>
    </w:p>
    <w:p w:rsidR="00FC0A72" w:rsidRPr="00186406" w:rsidRDefault="00FC0A72" w:rsidP="00FC0A72">
      <w:pPr>
        <w:pStyle w:val="ListParagraph"/>
        <w:numPr>
          <w:ilvl w:val="0"/>
          <w:numId w:val="3"/>
        </w:numPr>
        <w:tabs>
          <w:tab w:val="left" w:pos="2445"/>
        </w:tabs>
        <w:autoSpaceDE w:val="0"/>
        <w:autoSpaceDN w:val="0"/>
        <w:adjustRightInd w:val="0"/>
        <w:spacing w:after="0" w:line="240" w:lineRule="auto"/>
        <w:rPr>
          <w:rFonts w:cs="Times New Roman"/>
          <w:b/>
          <w:color w:val="1A1A1A"/>
        </w:rPr>
      </w:pPr>
      <w:r w:rsidRPr="00186406">
        <w:rPr>
          <w:rFonts w:cs="Times New Roman"/>
          <w:b/>
          <w:color w:val="1A1A1A"/>
        </w:rPr>
        <w:t>To get inputs and to discuss on the type of technologies selected on AR annual review meeting for the  pre-scaling</w:t>
      </w:r>
      <w:r w:rsidR="00C56EF2">
        <w:rPr>
          <w:rFonts w:cs="Times New Roman"/>
          <w:b/>
          <w:color w:val="1A1A1A"/>
        </w:rPr>
        <w:t xml:space="preserve"> up </w:t>
      </w:r>
      <w:r w:rsidRPr="00186406">
        <w:rPr>
          <w:rFonts w:cs="Times New Roman"/>
          <w:b/>
          <w:color w:val="1A1A1A"/>
        </w:rPr>
        <w:t xml:space="preserve"> work  </w:t>
      </w:r>
    </w:p>
    <w:p w:rsidR="00FC0A72" w:rsidRPr="00186406" w:rsidRDefault="00D0228C" w:rsidP="00FC0A72">
      <w:pPr>
        <w:pStyle w:val="ListParagraph"/>
        <w:numPr>
          <w:ilvl w:val="0"/>
          <w:numId w:val="3"/>
        </w:numPr>
        <w:tabs>
          <w:tab w:val="left" w:pos="2445"/>
        </w:tabs>
        <w:autoSpaceDE w:val="0"/>
        <w:autoSpaceDN w:val="0"/>
        <w:adjustRightInd w:val="0"/>
        <w:spacing w:after="0" w:line="240" w:lineRule="auto"/>
        <w:rPr>
          <w:rFonts w:cs="Times New Roman"/>
          <w:b/>
          <w:color w:val="1A1A1A"/>
        </w:rPr>
      </w:pPr>
      <w:r w:rsidRPr="00186406">
        <w:rPr>
          <w:rFonts w:cs="Times New Roman"/>
          <w:b/>
          <w:color w:val="1A1A1A"/>
        </w:rPr>
        <w:t xml:space="preserve">To recap on the structure and function of IPs since this was the first </w:t>
      </w:r>
      <w:r w:rsidR="00C56EF2">
        <w:rPr>
          <w:rFonts w:cs="Times New Roman"/>
          <w:b/>
          <w:color w:val="1A1A1A"/>
        </w:rPr>
        <w:t xml:space="preserve">IP </w:t>
      </w:r>
      <w:r w:rsidRPr="00186406">
        <w:rPr>
          <w:rFonts w:cs="Times New Roman"/>
          <w:b/>
          <w:color w:val="1A1A1A"/>
        </w:rPr>
        <w:t xml:space="preserve">meeting since establishment and collect baseline stakeholder linkage information for IP monitoring and evaluation  </w:t>
      </w:r>
    </w:p>
    <w:p w:rsidR="00E1426F" w:rsidRPr="00186406" w:rsidRDefault="00E1426F" w:rsidP="00E1426F">
      <w:pPr>
        <w:autoSpaceDE w:val="0"/>
        <w:autoSpaceDN w:val="0"/>
        <w:adjustRightInd w:val="0"/>
        <w:spacing w:after="0" w:line="240" w:lineRule="auto"/>
        <w:rPr>
          <w:rFonts w:cstheme="minorHAnsi"/>
          <w:color w:val="1A1A1A"/>
        </w:rPr>
      </w:pPr>
    </w:p>
    <w:p w:rsidR="00E1426F" w:rsidRPr="00186406" w:rsidRDefault="00E1426F" w:rsidP="00E1426F">
      <w:pPr>
        <w:autoSpaceDE w:val="0"/>
        <w:autoSpaceDN w:val="0"/>
        <w:adjustRightInd w:val="0"/>
        <w:spacing w:after="0" w:line="240" w:lineRule="auto"/>
        <w:rPr>
          <w:rFonts w:cstheme="minorHAnsi"/>
          <w:color w:val="1A1A1A"/>
        </w:rPr>
      </w:pPr>
      <w:r w:rsidRPr="00186406">
        <w:rPr>
          <w:rFonts w:cstheme="minorHAnsi"/>
          <w:color w:val="1A1A1A"/>
        </w:rPr>
        <w:t xml:space="preserve">Who organized/originated the activity?     </w:t>
      </w:r>
    </w:p>
    <w:p w:rsidR="00E1426F" w:rsidRPr="00186406" w:rsidRDefault="00E1426F" w:rsidP="00E1426F">
      <w:pPr>
        <w:autoSpaceDE w:val="0"/>
        <w:autoSpaceDN w:val="0"/>
        <w:adjustRightInd w:val="0"/>
        <w:spacing w:after="0" w:line="240" w:lineRule="auto"/>
        <w:rPr>
          <w:rFonts w:cstheme="minorHAnsi"/>
          <w:color w:val="1A1A1A"/>
        </w:rPr>
      </w:pPr>
    </w:p>
    <w:p w:rsidR="00E1426F" w:rsidRPr="00186406" w:rsidRDefault="00E1426F" w:rsidP="00E1426F">
      <w:pPr>
        <w:autoSpaceDE w:val="0"/>
        <w:autoSpaceDN w:val="0"/>
        <w:adjustRightInd w:val="0"/>
        <w:spacing w:after="0" w:line="240" w:lineRule="auto"/>
        <w:rPr>
          <w:rFonts w:cstheme="minorHAnsi"/>
          <w:color w:val="1A1A1A"/>
        </w:rPr>
      </w:pPr>
      <w:r w:rsidRPr="00186406">
        <w:rPr>
          <w:rFonts w:cstheme="minorHAnsi"/>
          <w:b/>
          <w:color w:val="1A1A1A"/>
        </w:rPr>
        <w:t>Africa RISING</w:t>
      </w:r>
      <w:r w:rsidRPr="00186406">
        <w:rPr>
          <w:rFonts w:cstheme="minorHAnsi"/>
          <w:color w:val="1A1A1A"/>
        </w:rPr>
        <w:t xml:space="preserve"> </w:t>
      </w:r>
      <w:r w:rsidRPr="00186406">
        <w:rPr>
          <w:rFonts w:cstheme="minorHAnsi"/>
          <w:b/>
          <w:color w:val="1A1A1A"/>
        </w:rPr>
        <w:t>Site coordinators, IP technical group members and ILRI researchers</w:t>
      </w:r>
    </w:p>
    <w:p w:rsidR="00E1426F" w:rsidRPr="00186406" w:rsidRDefault="00E1426F" w:rsidP="00E1426F">
      <w:pPr>
        <w:autoSpaceDE w:val="0"/>
        <w:autoSpaceDN w:val="0"/>
        <w:adjustRightInd w:val="0"/>
        <w:spacing w:after="0" w:line="240" w:lineRule="auto"/>
        <w:rPr>
          <w:rFonts w:cstheme="minorHAnsi"/>
          <w:color w:val="1A1A1A"/>
        </w:rPr>
      </w:pPr>
    </w:p>
    <w:p w:rsidR="00E1426F" w:rsidRPr="00186406" w:rsidRDefault="00E1426F" w:rsidP="00E1426F">
      <w:pPr>
        <w:autoSpaceDE w:val="0"/>
        <w:autoSpaceDN w:val="0"/>
        <w:adjustRightInd w:val="0"/>
        <w:spacing w:after="0" w:line="240" w:lineRule="auto"/>
        <w:rPr>
          <w:rFonts w:cstheme="minorHAnsi"/>
          <w:color w:val="1A1A1A"/>
        </w:rPr>
      </w:pPr>
      <w:r w:rsidRPr="00186406">
        <w:rPr>
          <w:rFonts w:cstheme="minorHAnsi"/>
          <w:color w:val="1A1A1A"/>
        </w:rPr>
        <w:t xml:space="preserve">Date of the activity- </w:t>
      </w:r>
      <w:r w:rsidR="00340D14" w:rsidRPr="00186406">
        <w:rPr>
          <w:rFonts w:cstheme="minorHAnsi"/>
          <w:b/>
          <w:color w:val="1A1A1A"/>
        </w:rPr>
        <w:t>February 07-2015</w:t>
      </w:r>
    </w:p>
    <w:p w:rsidR="00E1426F" w:rsidRPr="00186406" w:rsidRDefault="00E1426F" w:rsidP="00E1426F">
      <w:pPr>
        <w:autoSpaceDE w:val="0"/>
        <w:autoSpaceDN w:val="0"/>
        <w:adjustRightInd w:val="0"/>
        <w:spacing w:after="0" w:line="240" w:lineRule="auto"/>
        <w:rPr>
          <w:rFonts w:cstheme="minorHAnsi"/>
          <w:i/>
          <w:iCs/>
        </w:rPr>
      </w:pPr>
    </w:p>
    <w:p w:rsidR="00E1426F" w:rsidRPr="00186406" w:rsidRDefault="00E1426F" w:rsidP="00E1426F">
      <w:pPr>
        <w:autoSpaceDE w:val="0"/>
        <w:autoSpaceDN w:val="0"/>
        <w:adjustRightInd w:val="0"/>
        <w:spacing w:after="0" w:line="240" w:lineRule="auto"/>
        <w:rPr>
          <w:rFonts w:cstheme="minorHAnsi"/>
          <w:i/>
          <w:iCs/>
        </w:rPr>
      </w:pPr>
      <w:r w:rsidRPr="00186406">
        <w:rPr>
          <w:rFonts w:cstheme="minorHAnsi"/>
          <w:i/>
          <w:iCs/>
        </w:rPr>
        <w:t>II: Participation by IP actors in the activity (attach IP register for verification)</w:t>
      </w:r>
    </w:p>
    <w:p w:rsidR="00E1426F" w:rsidRPr="00186406" w:rsidRDefault="00E1426F" w:rsidP="00E1426F">
      <w:pPr>
        <w:autoSpaceDE w:val="0"/>
        <w:autoSpaceDN w:val="0"/>
        <w:adjustRightInd w:val="0"/>
        <w:spacing w:after="0" w:line="240" w:lineRule="auto"/>
        <w:rPr>
          <w:rFonts w:cstheme="minorHAnsi"/>
          <w:i/>
          <w:iCs/>
        </w:rPr>
      </w:pPr>
    </w:p>
    <w:tbl>
      <w:tblPr>
        <w:tblStyle w:val="TableGrid"/>
        <w:tblW w:w="0" w:type="auto"/>
        <w:tblLook w:val="04A0" w:firstRow="1" w:lastRow="0" w:firstColumn="1" w:lastColumn="0" w:noHBand="0" w:noVBand="1"/>
      </w:tblPr>
      <w:tblGrid>
        <w:gridCol w:w="4788"/>
        <w:gridCol w:w="4788"/>
      </w:tblGrid>
      <w:tr w:rsidR="00E1426F" w:rsidRPr="00186406" w:rsidTr="006314B9">
        <w:tc>
          <w:tcPr>
            <w:tcW w:w="4788" w:type="dxa"/>
          </w:tcPr>
          <w:p w:rsidR="00E1426F" w:rsidRPr="00186406" w:rsidRDefault="00E1426F" w:rsidP="006314B9">
            <w:pPr>
              <w:autoSpaceDE w:val="0"/>
              <w:autoSpaceDN w:val="0"/>
              <w:adjustRightInd w:val="0"/>
              <w:rPr>
                <w:rFonts w:cstheme="minorHAnsi"/>
                <w:b/>
                <w:color w:val="1A1A1A"/>
              </w:rPr>
            </w:pPr>
            <w:r w:rsidRPr="00186406">
              <w:rPr>
                <w:rFonts w:cstheme="minorHAnsi"/>
                <w:b/>
              </w:rPr>
              <w:t>Number of organizations or actors grouped by the type of organization</w:t>
            </w:r>
          </w:p>
        </w:tc>
        <w:tc>
          <w:tcPr>
            <w:tcW w:w="4788" w:type="dxa"/>
          </w:tcPr>
          <w:p w:rsidR="00E1426F" w:rsidRPr="00186406" w:rsidRDefault="00E1426F" w:rsidP="006314B9">
            <w:pPr>
              <w:autoSpaceDE w:val="0"/>
              <w:autoSpaceDN w:val="0"/>
              <w:adjustRightInd w:val="0"/>
              <w:rPr>
                <w:rFonts w:cstheme="minorHAnsi"/>
                <w:b/>
                <w:color w:val="1A1A1A"/>
              </w:rPr>
            </w:pPr>
            <w:r w:rsidRPr="00186406">
              <w:rPr>
                <w:rFonts w:cstheme="minorHAnsi"/>
                <w:b/>
                <w:color w:val="1A1A1A"/>
              </w:rPr>
              <w:t>Number</w:t>
            </w:r>
          </w:p>
        </w:tc>
      </w:tr>
      <w:tr w:rsidR="00E1426F" w:rsidRPr="00186406" w:rsidTr="006314B9">
        <w:tc>
          <w:tcPr>
            <w:tcW w:w="4788" w:type="dxa"/>
          </w:tcPr>
          <w:p w:rsidR="00E1426F" w:rsidRPr="00186406" w:rsidRDefault="00E1426F" w:rsidP="006314B9">
            <w:pPr>
              <w:autoSpaceDE w:val="0"/>
              <w:autoSpaceDN w:val="0"/>
              <w:adjustRightInd w:val="0"/>
              <w:rPr>
                <w:rFonts w:cstheme="minorHAnsi"/>
              </w:rPr>
            </w:pPr>
            <w:r w:rsidRPr="00186406">
              <w:rPr>
                <w:rFonts w:cstheme="minorHAnsi"/>
              </w:rPr>
              <w:t>Number of male farmers</w:t>
            </w:r>
          </w:p>
        </w:tc>
        <w:tc>
          <w:tcPr>
            <w:tcW w:w="4788" w:type="dxa"/>
          </w:tcPr>
          <w:p w:rsidR="00E1426F" w:rsidRPr="00186406" w:rsidRDefault="00C75432" w:rsidP="006314B9">
            <w:pPr>
              <w:autoSpaceDE w:val="0"/>
              <w:autoSpaceDN w:val="0"/>
              <w:adjustRightInd w:val="0"/>
              <w:rPr>
                <w:rFonts w:cstheme="minorHAnsi"/>
                <w:color w:val="1A1A1A"/>
              </w:rPr>
            </w:pPr>
            <w:r w:rsidRPr="00186406">
              <w:rPr>
                <w:rFonts w:cstheme="minorHAnsi"/>
                <w:color w:val="1A1A1A"/>
              </w:rPr>
              <w:t>2</w:t>
            </w:r>
          </w:p>
        </w:tc>
      </w:tr>
      <w:tr w:rsidR="00E1426F" w:rsidRPr="00186406" w:rsidTr="006314B9">
        <w:tc>
          <w:tcPr>
            <w:tcW w:w="4788" w:type="dxa"/>
          </w:tcPr>
          <w:p w:rsidR="00E1426F" w:rsidRPr="00186406" w:rsidRDefault="00E1426F" w:rsidP="006314B9">
            <w:pPr>
              <w:autoSpaceDE w:val="0"/>
              <w:autoSpaceDN w:val="0"/>
              <w:adjustRightInd w:val="0"/>
              <w:rPr>
                <w:rFonts w:cstheme="minorHAnsi"/>
              </w:rPr>
            </w:pPr>
            <w:r w:rsidRPr="00186406">
              <w:rPr>
                <w:rFonts w:cstheme="minorHAnsi"/>
              </w:rPr>
              <w:t>Number of female farmers</w:t>
            </w:r>
          </w:p>
        </w:tc>
        <w:tc>
          <w:tcPr>
            <w:tcW w:w="4788" w:type="dxa"/>
          </w:tcPr>
          <w:p w:rsidR="00E1426F" w:rsidRPr="00186406" w:rsidRDefault="00C75432" w:rsidP="006314B9">
            <w:pPr>
              <w:autoSpaceDE w:val="0"/>
              <w:autoSpaceDN w:val="0"/>
              <w:adjustRightInd w:val="0"/>
              <w:rPr>
                <w:rFonts w:cstheme="minorHAnsi"/>
                <w:color w:val="1A1A1A"/>
              </w:rPr>
            </w:pPr>
            <w:r w:rsidRPr="00186406">
              <w:rPr>
                <w:rFonts w:cstheme="minorHAnsi"/>
                <w:color w:val="1A1A1A"/>
              </w:rPr>
              <w:t>0</w:t>
            </w:r>
          </w:p>
        </w:tc>
      </w:tr>
      <w:tr w:rsidR="00E1426F" w:rsidRPr="00186406" w:rsidTr="006314B9">
        <w:tc>
          <w:tcPr>
            <w:tcW w:w="4788" w:type="dxa"/>
          </w:tcPr>
          <w:p w:rsidR="00E1426F" w:rsidRPr="00186406" w:rsidRDefault="00E1426F" w:rsidP="006314B9">
            <w:pPr>
              <w:rPr>
                <w:rFonts w:cstheme="minorHAnsi"/>
              </w:rPr>
            </w:pPr>
            <w:r w:rsidRPr="00186406">
              <w:rPr>
                <w:rFonts w:cstheme="minorHAnsi"/>
              </w:rPr>
              <w:t>Number of research organizations (Local and International)</w:t>
            </w:r>
          </w:p>
        </w:tc>
        <w:tc>
          <w:tcPr>
            <w:tcW w:w="4788" w:type="dxa"/>
          </w:tcPr>
          <w:p w:rsidR="00E1426F" w:rsidRPr="00186406" w:rsidRDefault="00C75432" w:rsidP="006314B9">
            <w:pPr>
              <w:autoSpaceDE w:val="0"/>
              <w:autoSpaceDN w:val="0"/>
              <w:adjustRightInd w:val="0"/>
              <w:rPr>
                <w:rFonts w:cstheme="minorHAnsi"/>
                <w:color w:val="1A1A1A"/>
              </w:rPr>
            </w:pPr>
            <w:r w:rsidRPr="00186406">
              <w:rPr>
                <w:rFonts w:cstheme="minorHAnsi"/>
                <w:color w:val="1A1A1A"/>
              </w:rPr>
              <w:t>3</w:t>
            </w:r>
          </w:p>
        </w:tc>
      </w:tr>
      <w:tr w:rsidR="00E1426F" w:rsidRPr="00186406" w:rsidTr="006314B9">
        <w:tc>
          <w:tcPr>
            <w:tcW w:w="4788" w:type="dxa"/>
          </w:tcPr>
          <w:p w:rsidR="00E1426F" w:rsidRPr="00186406" w:rsidRDefault="00E1426F" w:rsidP="006314B9">
            <w:pPr>
              <w:autoSpaceDE w:val="0"/>
              <w:autoSpaceDN w:val="0"/>
              <w:adjustRightInd w:val="0"/>
              <w:rPr>
                <w:rFonts w:cstheme="minorHAnsi"/>
              </w:rPr>
            </w:pPr>
            <w:r w:rsidRPr="00186406">
              <w:rPr>
                <w:rFonts w:cstheme="minorHAnsi"/>
              </w:rPr>
              <w:t xml:space="preserve">Number of policy organizations (including Zonal </w:t>
            </w:r>
            <w:proofErr w:type="spellStart"/>
            <w:r w:rsidRPr="00186406">
              <w:rPr>
                <w:rFonts w:cstheme="minorHAnsi"/>
              </w:rPr>
              <w:t>Woreda</w:t>
            </w:r>
            <w:proofErr w:type="spellEnd"/>
            <w:r w:rsidRPr="00186406">
              <w:rPr>
                <w:rFonts w:cstheme="minorHAnsi"/>
              </w:rPr>
              <w:t xml:space="preserve"> or </w:t>
            </w:r>
            <w:proofErr w:type="spellStart"/>
            <w:r w:rsidRPr="00186406">
              <w:rPr>
                <w:rFonts w:cstheme="minorHAnsi"/>
              </w:rPr>
              <w:t>kebele</w:t>
            </w:r>
            <w:proofErr w:type="spellEnd"/>
            <w:r w:rsidRPr="00186406">
              <w:rPr>
                <w:rFonts w:cstheme="minorHAnsi"/>
              </w:rPr>
              <w:t xml:space="preserve"> offices)</w:t>
            </w:r>
          </w:p>
        </w:tc>
        <w:tc>
          <w:tcPr>
            <w:tcW w:w="4788" w:type="dxa"/>
          </w:tcPr>
          <w:p w:rsidR="00E1426F" w:rsidRPr="00186406" w:rsidRDefault="00C75432" w:rsidP="006314B9">
            <w:pPr>
              <w:autoSpaceDE w:val="0"/>
              <w:autoSpaceDN w:val="0"/>
              <w:adjustRightInd w:val="0"/>
              <w:rPr>
                <w:rFonts w:cstheme="minorHAnsi"/>
                <w:color w:val="1A1A1A"/>
              </w:rPr>
            </w:pPr>
            <w:r w:rsidRPr="00186406">
              <w:rPr>
                <w:rFonts w:cstheme="minorHAnsi"/>
                <w:color w:val="1A1A1A"/>
              </w:rPr>
              <w:t>4</w:t>
            </w:r>
          </w:p>
        </w:tc>
      </w:tr>
      <w:tr w:rsidR="00E1426F" w:rsidRPr="00186406" w:rsidTr="006314B9">
        <w:tc>
          <w:tcPr>
            <w:tcW w:w="4788" w:type="dxa"/>
          </w:tcPr>
          <w:p w:rsidR="00E1426F" w:rsidRPr="00186406" w:rsidRDefault="00E1426F" w:rsidP="006314B9">
            <w:pPr>
              <w:autoSpaceDE w:val="0"/>
              <w:autoSpaceDN w:val="0"/>
              <w:adjustRightInd w:val="0"/>
              <w:rPr>
                <w:rFonts w:cstheme="minorHAnsi"/>
              </w:rPr>
            </w:pPr>
            <w:r w:rsidRPr="00186406">
              <w:rPr>
                <w:rFonts w:cstheme="minorHAnsi"/>
              </w:rPr>
              <w:t>Number of NGOs</w:t>
            </w:r>
          </w:p>
        </w:tc>
        <w:tc>
          <w:tcPr>
            <w:tcW w:w="4788" w:type="dxa"/>
          </w:tcPr>
          <w:p w:rsidR="00E1426F" w:rsidRPr="00186406" w:rsidRDefault="00C75432" w:rsidP="006314B9">
            <w:pPr>
              <w:autoSpaceDE w:val="0"/>
              <w:autoSpaceDN w:val="0"/>
              <w:adjustRightInd w:val="0"/>
              <w:rPr>
                <w:rFonts w:cstheme="minorHAnsi"/>
                <w:color w:val="1A1A1A"/>
              </w:rPr>
            </w:pPr>
            <w:r w:rsidRPr="00186406">
              <w:rPr>
                <w:rFonts w:cstheme="minorHAnsi"/>
                <w:color w:val="1A1A1A"/>
              </w:rPr>
              <w:t>2</w:t>
            </w:r>
          </w:p>
        </w:tc>
      </w:tr>
      <w:tr w:rsidR="00E1426F" w:rsidRPr="00186406" w:rsidTr="006314B9">
        <w:tc>
          <w:tcPr>
            <w:tcW w:w="4788" w:type="dxa"/>
          </w:tcPr>
          <w:p w:rsidR="00E1426F" w:rsidRPr="00186406" w:rsidRDefault="00E1426F" w:rsidP="006314B9">
            <w:pPr>
              <w:rPr>
                <w:rFonts w:cstheme="minorHAnsi"/>
              </w:rPr>
            </w:pPr>
            <w:r w:rsidRPr="00186406">
              <w:rPr>
                <w:rFonts w:cstheme="minorHAnsi"/>
              </w:rPr>
              <w:t>Number of farmer groups (clusters) represented</w:t>
            </w:r>
          </w:p>
        </w:tc>
        <w:tc>
          <w:tcPr>
            <w:tcW w:w="4788" w:type="dxa"/>
          </w:tcPr>
          <w:p w:rsidR="00E1426F" w:rsidRPr="00186406" w:rsidRDefault="00C75432" w:rsidP="006314B9">
            <w:pPr>
              <w:autoSpaceDE w:val="0"/>
              <w:autoSpaceDN w:val="0"/>
              <w:adjustRightInd w:val="0"/>
              <w:rPr>
                <w:rFonts w:cstheme="minorHAnsi"/>
                <w:color w:val="1A1A1A"/>
              </w:rPr>
            </w:pPr>
            <w:r w:rsidRPr="00186406">
              <w:rPr>
                <w:rFonts w:cstheme="minorHAnsi"/>
                <w:color w:val="1A1A1A"/>
              </w:rPr>
              <w:t>2</w:t>
            </w:r>
          </w:p>
        </w:tc>
      </w:tr>
      <w:tr w:rsidR="00E1426F" w:rsidRPr="00186406" w:rsidTr="006314B9">
        <w:tc>
          <w:tcPr>
            <w:tcW w:w="4788" w:type="dxa"/>
          </w:tcPr>
          <w:p w:rsidR="00E1426F" w:rsidRPr="00186406" w:rsidRDefault="00E1426F" w:rsidP="006314B9">
            <w:pPr>
              <w:autoSpaceDE w:val="0"/>
              <w:autoSpaceDN w:val="0"/>
              <w:adjustRightInd w:val="0"/>
              <w:rPr>
                <w:rFonts w:cstheme="minorHAnsi"/>
              </w:rPr>
            </w:pPr>
            <w:r w:rsidRPr="00186406">
              <w:rPr>
                <w:rFonts w:cstheme="minorHAnsi"/>
              </w:rPr>
              <w:t>Number of private sector organizations</w:t>
            </w:r>
          </w:p>
        </w:tc>
        <w:tc>
          <w:tcPr>
            <w:tcW w:w="4788" w:type="dxa"/>
          </w:tcPr>
          <w:p w:rsidR="00E1426F" w:rsidRPr="00186406" w:rsidRDefault="00E1426F" w:rsidP="006314B9">
            <w:pPr>
              <w:autoSpaceDE w:val="0"/>
              <w:autoSpaceDN w:val="0"/>
              <w:adjustRightInd w:val="0"/>
              <w:rPr>
                <w:rFonts w:cstheme="minorHAnsi"/>
                <w:color w:val="1A1A1A"/>
              </w:rPr>
            </w:pPr>
            <w:r w:rsidRPr="00186406">
              <w:rPr>
                <w:rFonts w:cstheme="minorHAnsi"/>
                <w:color w:val="1A1A1A"/>
              </w:rPr>
              <w:t xml:space="preserve"> 0</w:t>
            </w:r>
          </w:p>
        </w:tc>
      </w:tr>
      <w:tr w:rsidR="00E1426F" w:rsidRPr="00186406" w:rsidTr="006314B9">
        <w:tc>
          <w:tcPr>
            <w:tcW w:w="4788" w:type="dxa"/>
          </w:tcPr>
          <w:p w:rsidR="00E1426F" w:rsidRPr="00186406" w:rsidRDefault="00E1426F" w:rsidP="006314B9">
            <w:pPr>
              <w:rPr>
                <w:rFonts w:cstheme="minorHAnsi"/>
              </w:rPr>
            </w:pPr>
            <w:r w:rsidRPr="00186406">
              <w:rPr>
                <w:rFonts w:cstheme="minorHAnsi"/>
              </w:rPr>
              <w:t>Number of other groups and specify (e.g. farmer organizations, women group, youth group etc.)</w:t>
            </w:r>
          </w:p>
        </w:tc>
        <w:tc>
          <w:tcPr>
            <w:tcW w:w="4788" w:type="dxa"/>
          </w:tcPr>
          <w:p w:rsidR="00E1426F" w:rsidRPr="00186406" w:rsidRDefault="00C75432" w:rsidP="006314B9">
            <w:pPr>
              <w:autoSpaceDE w:val="0"/>
              <w:autoSpaceDN w:val="0"/>
              <w:adjustRightInd w:val="0"/>
              <w:rPr>
                <w:rFonts w:cstheme="minorHAnsi"/>
                <w:color w:val="1A1A1A"/>
              </w:rPr>
            </w:pPr>
            <w:r w:rsidRPr="00186406">
              <w:rPr>
                <w:rFonts w:cstheme="minorHAnsi"/>
                <w:color w:val="1A1A1A"/>
              </w:rPr>
              <w:t>0</w:t>
            </w:r>
          </w:p>
        </w:tc>
      </w:tr>
    </w:tbl>
    <w:p w:rsidR="00E1426F" w:rsidRPr="00186406" w:rsidRDefault="00E1426F" w:rsidP="00E1426F"/>
    <w:p w:rsidR="00E1426F" w:rsidRPr="00186406" w:rsidRDefault="00E1426F" w:rsidP="00E1426F">
      <w:pPr>
        <w:autoSpaceDE w:val="0"/>
        <w:autoSpaceDN w:val="0"/>
        <w:adjustRightInd w:val="0"/>
        <w:spacing w:after="0" w:line="240" w:lineRule="auto"/>
        <w:rPr>
          <w:rFonts w:cstheme="minorHAnsi"/>
          <w:i/>
          <w:color w:val="1A1A1A"/>
        </w:rPr>
      </w:pPr>
      <w:r w:rsidRPr="00186406">
        <w:rPr>
          <w:rFonts w:cstheme="minorHAnsi"/>
          <w:i/>
          <w:color w:val="1A1A1A"/>
        </w:rPr>
        <w:t>III: Narrative description of the activity (Around 300 words)</w:t>
      </w:r>
    </w:p>
    <w:p w:rsidR="00E1426F" w:rsidRPr="00186406" w:rsidRDefault="00E1426F" w:rsidP="00E1426F">
      <w:pPr>
        <w:autoSpaceDE w:val="0"/>
        <w:autoSpaceDN w:val="0"/>
        <w:adjustRightInd w:val="0"/>
        <w:spacing w:after="0" w:line="240" w:lineRule="auto"/>
        <w:rPr>
          <w:rFonts w:cstheme="minorHAnsi"/>
          <w:color w:val="1A1A1A"/>
        </w:rPr>
      </w:pPr>
    </w:p>
    <w:p w:rsidR="00E1426F" w:rsidRPr="00186406" w:rsidRDefault="00E1426F" w:rsidP="00E1426F">
      <w:pPr>
        <w:autoSpaceDE w:val="0"/>
        <w:autoSpaceDN w:val="0"/>
        <w:adjustRightInd w:val="0"/>
        <w:spacing w:after="0" w:line="240" w:lineRule="auto"/>
        <w:rPr>
          <w:rFonts w:cstheme="minorHAnsi"/>
          <w:color w:val="1A1A1A"/>
        </w:rPr>
      </w:pPr>
      <w:r w:rsidRPr="00186406">
        <w:rPr>
          <w:rFonts w:cstheme="minorHAnsi"/>
          <w:color w:val="1A1A1A"/>
        </w:rPr>
        <w:t xml:space="preserve">Briefly describe the key elements of the activity-What went well and what did not go well? </w:t>
      </w:r>
    </w:p>
    <w:p w:rsidR="00E1426F" w:rsidRPr="00186406" w:rsidRDefault="00E1426F" w:rsidP="00E1426F">
      <w:pPr>
        <w:autoSpaceDE w:val="0"/>
        <w:autoSpaceDN w:val="0"/>
        <w:adjustRightInd w:val="0"/>
        <w:spacing w:after="0" w:line="240" w:lineRule="auto"/>
        <w:rPr>
          <w:rFonts w:cstheme="minorHAnsi"/>
          <w:color w:val="1A1A1A"/>
        </w:rPr>
      </w:pPr>
    </w:p>
    <w:p w:rsidR="002A131A" w:rsidRPr="00186406" w:rsidRDefault="004C149F" w:rsidP="00E1426F">
      <w:pPr>
        <w:autoSpaceDE w:val="0"/>
        <w:autoSpaceDN w:val="0"/>
        <w:adjustRightInd w:val="0"/>
        <w:spacing w:after="0" w:line="240" w:lineRule="auto"/>
        <w:rPr>
          <w:rFonts w:cstheme="minorHAnsi"/>
          <w:b/>
          <w:color w:val="1A1A1A"/>
        </w:rPr>
      </w:pPr>
      <w:r w:rsidRPr="00186406">
        <w:rPr>
          <w:rFonts w:cstheme="minorHAnsi"/>
          <w:b/>
          <w:color w:val="1A1A1A"/>
        </w:rPr>
        <w:t>The mee</w:t>
      </w:r>
      <w:r w:rsidR="007A3DCF">
        <w:rPr>
          <w:rFonts w:cstheme="minorHAnsi"/>
          <w:b/>
          <w:color w:val="1A1A1A"/>
        </w:rPr>
        <w:t>ting was organized at the Zone</w:t>
      </w:r>
      <w:r w:rsidRPr="00186406">
        <w:rPr>
          <w:rFonts w:cstheme="minorHAnsi"/>
          <w:b/>
          <w:color w:val="1A1A1A"/>
        </w:rPr>
        <w:t xml:space="preserve"> Office of Agriculture based on the agreement reached by IP members to host </w:t>
      </w:r>
      <w:r w:rsidR="00023959">
        <w:rPr>
          <w:rFonts w:cstheme="minorHAnsi"/>
          <w:b/>
          <w:color w:val="1A1A1A"/>
        </w:rPr>
        <w:t>the meetings in rotation. As a first IP meeting after establishment</w:t>
      </w:r>
      <w:r w:rsidRPr="00186406">
        <w:rPr>
          <w:rFonts w:cstheme="minorHAnsi"/>
          <w:b/>
          <w:color w:val="1A1A1A"/>
        </w:rPr>
        <w:t xml:space="preserve">, members were not </w:t>
      </w:r>
      <w:r w:rsidR="00023959">
        <w:rPr>
          <w:rFonts w:cstheme="minorHAnsi"/>
          <w:b/>
          <w:color w:val="1A1A1A"/>
        </w:rPr>
        <w:t>well informed about</w:t>
      </w:r>
      <w:r w:rsidR="00663D05" w:rsidRPr="00186406">
        <w:rPr>
          <w:rFonts w:cstheme="minorHAnsi"/>
          <w:b/>
          <w:color w:val="1A1A1A"/>
        </w:rPr>
        <w:t xml:space="preserve"> the action research that </w:t>
      </w:r>
      <w:r w:rsidR="00023959">
        <w:rPr>
          <w:rFonts w:cstheme="minorHAnsi"/>
          <w:b/>
          <w:color w:val="1A1A1A"/>
        </w:rPr>
        <w:t>is being conducted since</w:t>
      </w:r>
      <w:r w:rsidR="00663D05" w:rsidRPr="00186406">
        <w:rPr>
          <w:rFonts w:cstheme="minorHAnsi"/>
          <w:b/>
          <w:color w:val="1A1A1A"/>
        </w:rPr>
        <w:t xml:space="preserve"> 2014 rainy (</w:t>
      </w:r>
      <w:proofErr w:type="spellStart"/>
      <w:r w:rsidR="00663D05" w:rsidRPr="00186406">
        <w:rPr>
          <w:rFonts w:cstheme="minorHAnsi"/>
          <w:b/>
          <w:color w:val="1A1A1A"/>
        </w:rPr>
        <w:t>Meher</w:t>
      </w:r>
      <w:proofErr w:type="spellEnd"/>
      <w:r w:rsidR="00663D05" w:rsidRPr="00186406">
        <w:rPr>
          <w:rFonts w:cstheme="minorHAnsi"/>
          <w:b/>
          <w:color w:val="1A1A1A"/>
        </w:rPr>
        <w:t xml:space="preserve">) season. </w:t>
      </w:r>
      <w:r w:rsidR="002A131A" w:rsidRPr="00186406">
        <w:rPr>
          <w:rFonts w:cstheme="minorHAnsi"/>
          <w:b/>
          <w:color w:val="1A1A1A"/>
        </w:rPr>
        <w:t xml:space="preserve">The meeting was instrumental on updating AR research activities. Pre-scaling up options </w:t>
      </w:r>
      <w:proofErr w:type="gramStart"/>
      <w:r w:rsidR="002A131A" w:rsidRPr="00186406">
        <w:rPr>
          <w:rFonts w:cstheme="minorHAnsi"/>
          <w:b/>
          <w:color w:val="1A1A1A"/>
        </w:rPr>
        <w:t>were</w:t>
      </w:r>
      <w:proofErr w:type="gramEnd"/>
      <w:r w:rsidR="002A131A" w:rsidRPr="00186406">
        <w:rPr>
          <w:rFonts w:cstheme="minorHAnsi"/>
          <w:b/>
          <w:color w:val="1A1A1A"/>
        </w:rPr>
        <w:t xml:space="preserve"> debated whereby local actors expected AR to go beyond technical support and leverage resources for the work. It was mentioned that this is an issue that needs to be discussed at a higher level and any feedback will</w:t>
      </w:r>
      <w:r w:rsidR="00023959">
        <w:rPr>
          <w:rFonts w:cstheme="minorHAnsi"/>
          <w:b/>
          <w:color w:val="1A1A1A"/>
        </w:rPr>
        <w:t xml:space="preserve"> be shared on subsequent</w:t>
      </w:r>
      <w:r w:rsidR="002A131A" w:rsidRPr="00186406">
        <w:rPr>
          <w:rFonts w:cstheme="minorHAnsi"/>
          <w:b/>
          <w:color w:val="1A1A1A"/>
        </w:rPr>
        <w:t xml:space="preserve"> IP meetings.</w:t>
      </w:r>
    </w:p>
    <w:p w:rsidR="002A131A" w:rsidRPr="00186406" w:rsidRDefault="002A131A" w:rsidP="00E1426F">
      <w:pPr>
        <w:autoSpaceDE w:val="0"/>
        <w:autoSpaceDN w:val="0"/>
        <w:adjustRightInd w:val="0"/>
        <w:spacing w:after="0" w:line="240" w:lineRule="auto"/>
        <w:rPr>
          <w:rFonts w:cstheme="minorHAnsi"/>
          <w:b/>
          <w:color w:val="1A1A1A"/>
        </w:rPr>
      </w:pPr>
    </w:p>
    <w:p w:rsidR="00F74628" w:rsidRPr="00186406" w:rsidRDefault="00A53081" w:rsidP="00E1426F">
      <w:pPr>
        <w:autoSpaceDE w:val="0"/>
        <w:autoSpaceDN w:val="0"/>
        <w:adjustRightInd w:val="0"/>
        <w:spacing w:after="0" w:line="240" w:lineRule="auto"/>
        <w:rPr>
          <w:rFonts w:cstheme="minorHAnsi"/>
          <w:color w:val="1A1A1A"/>
        </w:rPr>
      </w:pPr>
      <w:r>
        <w:rPr>
          <w:rFonts w:cstheme="minorHAnsi"/>
          <w:b/>
          <w:color w:val="1A1A1A"/>
        </w:rPr>
        <w:t>Seed shortage was presented as to be</w:t>
      </w:r>
      <w:r w:rsidR="002A131A" w:rsidRPr="00186406">
        <w:rPr>
          <w:rFonts w:cstheme="minorHAnsi"/>
          <w:b/>
          <w:color w:val="1A1A1A"/>
        </w:rPr>
        <w:t xml:space="preserve"> big challenge for </w:t>
      </w:r>
      <w:r w:rsidR="00CB0398">
        <w:rPr>
          <w:rFonts w:cstheme="minorHAnsi"/>
          <w:b/>
          <w:color w:val="1A1A1A"/>
        </w:rPr>
        <w:t>the pre-scaling up work. A</w:t>
      </w:r>
      <w:r w:rsidR="00D04720" w:rsidRPr="00186406">
        <w:rPr>
          <w:rFonts w:cstheme="minorHAnsi"/>
          <w:b/>
          <w:color w:val="1A1A1A"/>
        </w:rPr>
        <w:t xml:space="preserve"> r</w:t>
      </w:r>
      <w:r>
        <w:rPr>
          <w:rFonts w:cstheme="minorHAnsi"/>
          <w:b/>
          <w:color w:val="1A1A1A"/>
        </w:rPr>
        <w:t>esearch protocol</w:t>
      </w:r>
      <w:r w:rsidR="00CB0398">
        <w:rPr>
          <w:rFonts w:cstheme="minorHAnsi"/>
          <w:b/>
          <w:color w:val="1A1A1A"/>
        </w:rPr>
        <w:t xml:space="preserve"> </w:t>
      </w:r>
      <w:proofErr w:type="spellStart"/>
      <w:r w:rsidR="00CB0398" w:rsidRPr="00186406">
        <w:rPr>
          <w:rFonts w:cstheme="minorHAnsi"/>
          <w:b/>
          <w:color w:val="1A1A1A"/>
        </w:rPr>
        <w:t>Debre</w:t>
      </w:r>
      <w:proofErr w:type="spellEnd"/>
      <w:r w:rsidR="00CB0398" w:rsidRPr="00186406">
        <w:rPr>
          <w:rFonts w:cstheme="minorHAnsi"/>
          <w:b/>
          <w:color w:val="1A1A1A"/>
        </w:rPr>
        <w:t xml:space="preserve"> </w:t>
      </w:r>
      <w:proofErr w:type="spellStart"/>
      <w:r w:rsidR="00CB0398" w:rsidRPr="00186406">
        <w:rPr>
          <w:rFonts w:cstheme="minorHAnsi"/>
          <w:b/>
          <w:color w:val="1A1A1A"/>
        </w:rPr>
        <w:t>Brehan</w:t>
      </w:r>
      <w:proofErr w:type="spellEnd"/>
      <w:r w:rsidR="00CB0398" w:rsidRPr="00186406">
        <w:rPr>
          <w:rFonts w:cstheme="minorHAnsi"/>
          <w:b/>
          <w:color w:val="1A1A1A"/>
        </w:rPr>
        <w:t xml:space="preserve"> Agricultural Research Center</w:t>
      </w:r>
      <w:r w:rsidR="00CB0398">
        <w:rPr>
          <w:rFonts w:cstheme="minorHAnsi"/>
          <w:b/>
          <w:color w:val="1A1A1A"/>
        </w:rPr>
        <w:t xml:space="preserve"> (DBRC)</w:t>
      </w:r>
      <w:r>
        <w:rPr>
          <w:rFonts w:cstheme="minorHAnsi"/>
          <w:b/>
          <w:color w:val="1A1A1A"/>
        </w:rPr>
        <w:t xml:space="preserve"> submitted to Africa RISING</w:t>
      </w:r>
      <w:r w:rsidR="00D04720" w:rsidRPr="00186406">
        <w:rPr>
          <w:rFonts w:cstheme="minorHAnsi"/>
          <w:b/>
          <w:color w:val="1A1A1A"/>
        </w:rPr>
        <w:t xml:space="preserve"> on developing irrigation f</w:t>
      </w:r>
      <w:r>
        <w:rPr>
          <w:rFonts w:cstheme="minorHAnsi"/>
          <w:b/>
          <w:color w:val="1A1A1A"/>
        </w:rPr>
        <w:t>acility for seed production using a big, un</w:t>
      </w:r>
      <w:r w:rsidR="006648EA">
        <w:rPr>
          <w:rFonts w:cstheme="minorHAnsi"/>
          <w:b/>
          <w:color w:val="1A1A1A"/>
        </w:rPr>
        <w:t>-</w:t>
      </w:r>
      <w:r w:rsidR="00D04720" w:rsidRPr="00186406">
        <w:rPr>
          <w:rFonts w:cstheme="minorHAnsi"/>
          <w:b/>
          <w:color w:val="1A1A1A"/>
        </w:rPr>
        <w:t>operational water reservoir</w:t>
      </w:r>
      <w:r>
        <w:rPr>
          <w:rFonts w:cstheme="minorHAnsi"/>
          <w:b/>
          <w:color w:val="1A1A1A"/>
        </w:rPr>
        <w:t xml:space="preserve"> but haven’t got a response</w:t>
      </w:r>
      <w:r w:rsidR="00D04720" w:rsidRPr="00186406">
        <w:rPr>
          <w:rFonts w:cstheme="minorHAnsi"/>
          <w:b/>
          <w:color w:val="1A1A1A"/>
        </w:rPr>
        <w:t xml:space="preserve"> yet.</w:t>
      </w:r>
      <w:r w:rsidR="00D04720" w:rsidRPr="00186406">
        <w:rPr>
          <w:rFonts w:cstheme="minorHAnsi"/>
          <w:color w:val="1A1A1A"/>
        </w:rPr>
        <w:t xml:space="preserve">  </w:t>
      </w:r>
      <w:r w:rsidR="002A131A" w:rsidRPr="00186406">
        <w:rPr>
          <w:rFonts w:cstheme="minorHAnsi"/>
          <w:color w:val="1A1A1A"/>
        </w:rPr>
        <w:t xml:space="preserve"> </w:t>
      </w:r>
    </w:p>
    <w:p w:rsidR="00096123" w:rsidRPr="00186406" w:rsidRDefault="00096123" w:rsidP="00096123">
      <w:pPr>
        <w:pStyle w:val="ListParagraph"/>
        <w:autoSpaceDE w:val="0"/>
        <w:autoSpaceDN w:val="0"/>
        <w:adjustRightInd w:val="0"/>
        <w:spacing w:after="0" w:line="240" w:lineRule="auto"/>
        <w:ind w:left="855"/>
        <w:rPr>
          <w:rFonts w:cstheme="minorHAnsi"/>
          <w:b/>
          <w:color w:val="1A1A1A"/>
        </w:rPr>
      </w:pPr>
    </w:p>
    <w:p w:rsidR="00E1426F" w:rsidRPr="00186406" w:rsidRDefault="0010066F" w:rsidP="00F74628">
      <w:pPr>
        <w:pStyle w:val="ListParagraph"/>
        <w:numPr>
          <w:ilvl w:val="0"/>
          <w:numId w:val="4"/>
        </w:numPr>
        <w:autoSpaceDE w:val="0"/>
        <w:autoSpaceDN w:val="0"/>
        <w:adjustRightInd w:val="0"/>
        <w:spacing w:after="0" w:line="240" w:lineRule="auto"/>
        <w:rPr>
          <w:rFonts w:cstheme="minorHAnsi"/>
          <w:b/>
          <w:color w:val="1A1A1A"/>
        </w:rPr>
      </w:pPr>
      <w:r w:rsidRPr="00186406">
        <w:rPr>
          <w:rFonts w:cstheme="minorHAnsi"/>
          <w:b/>
          <w:color w:val="1A1A1A"/>
        </w:rPr>
        <w:t>Presentation of AR resear</w:t>
      </w:r>
      <w:r w:rsidR="00530FB7" w:rsidRPr="00186406">
        <w:rPr>
          <w:rFonts w:cstheme="minorHAnsi"/>
          <w:b/>
          <w:color w:val="1A1A1A"/>
        </w:rPr>
        <w:t xml:space="preserve">ch work supported by photos </w:t>
      </w:r>
      <w:r w:rsidR="00CB0398" w:rsidRPr="00186406">
        <w:rPr>
          <w:rFonts w:cstheme="minorHAnsi"/>
          <w:b/>
          <w:color w:val="1A1A1A"/>
        </w:rPr>
        <w:t>particularly</w:t>
      </w:r>
      <w:r w:rsidR="00CB0398" w:rsidRPr="00186406">
        <w:rPr>
          <w:rFonts w:cstheme="minorHAnsi"/>
          <w:b/>
          <w:color w:val="1A1A1A"/>
        </w:rPr>
        <w:t xml:space="preserve"> </w:t>
      </w:r>
      <w:r w:rsidR="00530FB7" w:rsidRPr="00186406">
        <w:rPr>
          <w:rFonts w:cstheme="minorHAnsi"/>
          <w:b/>
          <w:color w:val="1A1A1A"/>
        </w:rPr>
        <w:t xml:space="preserve">sensitized local policy makers- The </w:t>
      </w:r>
      <w:proofErr w:type="spellStart"/>
      <w:r w:rsidR="00530FB7" w:rsidRPr="00186406">
        <w:rPr>
          <w:rFonts w:cstheme="minorHAnsi"/>
          <w:b/>
          <w:color w:val="1A1A1A"/>
        </w:rPr>
        <w:t>Woreda</w:t>
      </w:r>
      <w:proofErr w:type="spellEnd"/>
      <w:r w:rsidR="00530FB7" w:rsidRPr="00186406">
        <w:rPr>
          <w:rFonts w:cstheme="minorHAnsi"/>
          <w:b/>
          <w:color w:val="1A1A1A"/>
        </w:rPr>
        <w:t xml:space="preserve"> Office of Agriculture head and vice head</w:t>
      </w:r>
      <w:r w:rsidR="00CB0398">
        <w:rPr>
          <w:rFonts w:cstheme="minorHAnsi"/>
          <w:b/>
          <w:color w:val="1A1A1A"/>
        </w:rPr>
        <w:t xml:space="preserve">, </w:t>
      </w:r>
      <w:proofErr w:type="spellStart"/>
      <w:r w:rsidR="00CB0398">
        <w:rPr>
          <w:rFonts w:cstheme="minorHAnsi"/>
          <w:b/>
          <w:color w:val="1A1A1A"/>
        </w:rPr>
        <w:t>W</w:t>
      </w:r>
      <w:r w:rsidR="00096123" w:rsidRPr="00186406">
        <w:rPr>
          <w:rFonts w:cstheme="minorHAnsi"/>
          <w:b/>
          <w:color w:val="1A1A1A"/>
        </w:rPr>
        <w:t>oreda</w:t>
      </w:r>
      <w:proofErr w:type="spellEnd"/>
      <w:r w:rsidR="00096123" w:rsidRPr="00186406">
        <w:rPr>
          <w:rFonts w:cstheme="minorHAnsi"/>
          <w:b/>
          <w:color w:val="1A1A1A"/>
        </w:rPr>
        <w:t xml:space="preserve"> vis</w:t>
      </w:r>
      <w:r w:rsidR="002E78C1" w:rsidRPr="00186406">
        <w:rPr>
          <w:rFonts w:cstheme="minorHAnsi"/>
          <w:b/>
          <w:color w:val="1A1A1A"/>
        </w:rPr>
        <w:t>e</w:t>
      </w:r>
      <w:r w:rsidR="00096123" w:rsidRPr="00186406">
        <w:rPr>
          <w:rFonts w:cstheme="minorHAnsi"/>
          <w:b/>
          <w:color w:val="1A1A1A"/>
        </w:rPr>
        <w:t xml:space="preserve">- administrator and </w:t>
      </w:r>
      <w:proofErr w:type="spellStart"/>
      <w:r w:rsidR="00096123" w:rsidRPr="00186406">
        <w:rPr>
          <w:rFonts w:cstheme="minorHAnsi"/>
          <w:b/>
          <w:color w:val="1A1A1A"/>
        </w:rPr>
        <w:t>Debre</w:t>
      </w:r>
      <w:proofErr w:type="spellEnd"/>
      <w:r w:rsidR="00096123" w:rsidRPr="00186406">
        <w:rPr>
          <w:rFonts w:cstheme="minorHAnsi"/>
          <w:b/>
          <w:color w:val="1A1A1A"/>
        </w:rPr>
        <w:t xml:space="preserve"> </w:t>
      </w:r>
      <w:proofErr w:type="spellStart"/>
      <w:r w:rsidR="00096123" w:rsidRPr="00186406">
        <w:rPr>
          <w:rFonts w:cstheme="minorHAnsi"/>
          <w:b/>
          <w:color w:val="1A1A1A"/>
        </w:rPr>
        <w:t>Brehan</w:t>
      </w:r>
      <w:proofErr w:type="spellEnd"/>
      <w:r w:rsidR="00096123" w:rsidRPr="00186406">
        <w:rPr>
          <w:rFonts w:cstheme="minorHAnsi"/>
          <w:b/>
          <w:color w:val="1A1A1A"/>
        </w:rPr>
        <w:t xml:space="preserve"> research center director were on the meeting</w:t>
      </w:r>
      <w:r w:rsidR="00530FB7" w:rsidRPr="00186406">
        <w:rPr>
          <w:rFonts w:cstheme="minorHAnsi"/>
          <w:b/>
          <w:color w:val="1A1A1A"/>
        </w:rPr>
        <w:t xml:space="preserve"> </w:t>
      </w:r>
    </w:p>
    <w:p w:rsidR="00096123" w:rsidRPr="00186406" w:rsidRDefault="00BD206E" w:rsidP="00F74628">
      <w:pPr>
        <w:pStyle w:val="ListParagraph"/>
        <w:numPr>
          <w:ilvl w:val="0"/>
          <w:numId w:val="4"/>
        </w:numPr>
        <w:autoSpaceDE w:val="0"/>
        <w:autoSpaceDN w:val="0"/>
        <w:adjustRightInd w:val="0"/>
        <w:spacing w:after="0" w:line="240" w:lineRule="auto"/>
        <w:rPr>
          <w:rFonts w:cstheme="minorHAnsi"/>
          <w:b/>
          <w:color w:val="1A1A1A"/>
        </w:rPr>
      </w:pPr>
      <w:r w:rsidRPr="00186406">
        <w:rPr>
          <w:rFonts w:cstheme="minorHAnsi"/>
          <w:b/>
          <w:color w:val="1A1A1A"/>
        </w:rPr>
        <w:t>Some methodological questions from IP members on protocols such as on yield gap</w:t>
      </w:r>
      <w:r w:rsidR="000256F5">
        <w:rPr>
          <w:rFonts w:cstheme="minorHAnsi"/>
          <w:b/>
          <w:color w:val="1A1A1A"/>
        </w:rPr>
        <w:t xml:space="preserve">, fertilizer </w:t>
      </w:r>
      <w:r w:rsidRPr="00186406">
        <w:rPr>
          <w:rFonts w:cstheme="minorHAnsi"/>
          <w:b/>
          <w:color w:val="1A1A1A"/>
        </w:rPr>
        <w:t>and PVS</w:t>
      </w:r>
      <w:r w:rsidR="000256F5">
        <w:rPr>
          <w:rFonts w:cstheme="minorHAnsi"/>
          <w:b/>
          <w:color w:val="1A1A1A"/>
        </w:rPr>
        <w:t xml:space="preserve"> trials</w:t>
      </w:r>
      <w:r w:rsidRPr="00186406">
        <w:rPr>
          <w:rFonts w:cstheme="minorHAnsi"/>
          <w:b/>
          <w:color w:val="1A1A1A"/>
        </w:rPr>
        <w:t xml:space="preserve"> couldn’t get enough answer as there were only ICRAF and ICARDA representatives on the meeting.  </w:t>
      </w:r>
    </w:p>
    <w:p w:rsidR="004C149F" w:rsidRPr="00186406" w:rsidRDefault="004C149F" w:rsidP="00E1426F">
      <w:pPr>
        <w:autoSpaceDE w:val="0"/>
        <w:autoSpaceDN w:val="0"/>
        <w:adjustRightInd w:val="0"/>
        <w:spacing w:after="0" w:line="240" w:lineRule="auto"/>
        <w:rPr>
          <w:rFonts w:cstheme="minorHAnsi"/>
          <w:color w:val="1A1A1A"/>
        </w:rPr>
      </w:pPr>
    </w:p>
    <w:p w:rsidR="00E1426F" w:rsidRPr="00186406" w:rsidRDefault="00E1426F" w:rsidP="00E1426F">
      <w:pPr>
        <w:autoSpaceDE w:val="0"/>
        <w:autoSpaceDN w:val="0"/>
        <w:adjustRightInd w:val="0"/>
        <w:spacing w:after="0" w:line="240" w:lineRule="auto"/>
        <w:rPr>
          <w:rFonts w:cstheme="minorHAnsi"/>
          <w:color w:val="1A1A1A"/>
        </w:rPr>
      </w:pPr>
      <w:r w:rsidRPr="00186406">
        <w:rPr>
          <w:rFonts w:cstheme="minorHAnsi"/>
          <w:color w:val="1A1A1A"/>
        </w:rPr>
        <w:t>What key ‘next steps’ emerged from the activity</w:t>
      </w:r>
    </w:p>
    <w:p w:rsidR="00E1426F" w:rsidRPr="00186406" w:rsidRDefault="00E1426F" w:rsidP="00E1426F">
      <w:pPr>
        <w:autoSpaceDE w:val="0"/>
        <w:autoSpaceDN w:val="0"/>
        <w:adjustRightInd w:val="0"/>
        <w:spacing w:after="0" w:line="240" w:lineRule="auto"/>
        <w:rPr>
          <w:rFonts w:cstheme="minorHAnsi"/>
          <w:color w:val="1A1A1A"/>
        </w:rPr>
      </w:pPr>
    </w:p>
    <w:p w:rsidR="00E1426F" w:rsidRPr="00186406" w:rsidRDefault="00CC4F2C" w:rsidP="00E1426F">
      <w:pPr>
        <w:pStyle w:val="ListParagraph"/>
        <w:numPr>
          <w:ilvl w:val="0"/>
          <w:numId w:val="2"/>
        </w:numPr>
        <w:autoSpaceDE w:val="0"/>
        <w:autoSpaceDN w:val="0"/>
        <w:adjustRightInd w:val="0"/>
        <w:spacing w:after="0" w:line="240" w:lineRule="auto"/>
        <w:rPr>
          <w:rFonts w:cstheme="minorHAnsi"/>
          <w:b/>
          <w:color w:val="1A1A1A"/>
        </w:rPr>
      </w:pPr>
      <w:proofErr w:type="spellStart"/>
      <w:r w:rsidRPr="00186406">
        <w:rPr>
          <w:rFonts w:cstheme="minorHAnsi"/>
          <w:b/>
          <w:color w:val="1A1A1A"/>
        </w:rPr>
        <w:t>Debre</w:t>
      </w:r>
      <w:proofErr w:type="spellEnd"/>
      <w:r w:rsidRPr="00186406">
        <w:rPr>
          <w:rFonts w:cstheme="minorHAnsi"/>
          <w:b/>
          <w:color w:val="1A1A1A"/>
        </w:rPr>
        <w:t xml:space="preserve"> </w:t>
      </w:r>
      <w:proofErr w:type="spellStart"/>
      <w:r w:rsidRPr="00186406">
        <w:rPr>
          <w:rFonts w:cstheme="minorHAnsi"/>
          <w:b/>
          <w:color w:val="1A1A1A"/>
        </w:rPr>
        <w:t>Brehan</w:t>
      </w:r>
      <w:proofErr w:type="spellEnd"/>
      <w:r w:rsidRPr="00186406">
        <w:rPr>
          <w:rFonts w:cstheme="minorHAnsi"/>
          <w:b/>
          <w:color w:val="1A1A1A"/>
        </w:rPr>
        <w:t xml:space="preserve"> Research Center to continue leading on the</w:t>
      </w:r>
      <w:r w:rsidR="00BE1B37" w:rsidRPr="00186406">
        <w:rPr>
          <w:rFonts w:cstheme="minorHAnsi"/>
          <w:b/>
          <w:color w:val="1A1A1A"/>
        </w:rPr>
        <w:t xml:space="preserve"> irrigation facility research protocol but the IP to oversee and follow-up on the </w:t>
      </w:r>
      <w:r w:rsidR="001651AD">
        <w:rPr>
          <w:rFonts w:cstheme="minorHAnsi"/>
          <w:b/>
          <w:color w:val="1A1A1A"/>
        </w:rPr>
        <w:t>progress on</w:t>
      </w:r>
      <w:r w:rsidR="00BE1B37" w:rsidRPr="00186406">
        <w:rPr>
          <w:rFonts w:cstheme="minorHAnsi"/>
          <w:b/>
          <w:color w:val="1A1A1A"/>
        </w:rPr>
        <w:t xml:space="preserve"> funding and implementation </w:t>
      </w:r>
      <w:r w:rsidRPr="00186406">
        <w:rPr>
          <w:rFonts w:cstheme="minorHAnsi"/>
          <w:b/>
          <w:color w:val="1A1A1A"/>
        </w:rPr>
        <w:t xml:space="preserve"> </w:t>
      </w:r>
    </w:p>
    <w:p w:rsidR="00E1426F" w:rsidRPr="00186406" w:rsidRDefault="00BE1B37" w:rsidP="00E1426F">
      <w:pPr>
        <w:pStyle w:val="ListParagraph"/>
        <w:numPr>
          <w:ilvl w:val="0"/>
          <w:numId w:val="2"/>
        </w:numPr>
        <w:autoSpaceDE w:val="0"/>
        <w:autoSpaceDN w:val="0"/>
        <w:adjustRightInd w:val="0"/>
        <w:spacing w:after="0" w:line="240" w:lineRule="auto"/>
        <w:rPr>
          <w:rFonts w:cstheme="minorHAnsi"/>
          <w:b/>
          <w:color w:val="1A1A1A"/>
        </w:rPr>
      </w:pPr>
      <w:r w:rsidRPr="00186406">
        <w:rPr>
          <w:rFonts w:cstheme="minorHAnsi"/>
          <w:b/>
          <w:color w:val="1A1A1A"/>
        </w:rPr>
        <w:t>To</w:t>
      </w:r>
      <w:r w:rsidR="0094632D">
        <w:rPr>
          <w:rFonts w:cstheme="minorHAnsi"/>
          <w:b/>
          <w:color w:val="1A1A1A"/>
        </w:rPr>
        <w:t xml:space="preserve"> </w:t>
      </w:r>
      <w:r w:rsidRPr="00186406">
        <w:rPr>
          <w:rFonts w:cstheme="minorHAnsi"/>
          <w:b/>
          <w:color w:val="1A1A1A"/>
        </w:rPr>
        <w:t>further develop the scaling up strategy at the center level but with close consultation with</w:t>
      </w:r>
      <w:r w:rsidR="00636F55">
        <w:rPr>
          <w:rFonts w:cstheme="minorHAnsi"/>
          <w:b/>
          <w:color w:val="1A1A1A"/>
        </w:rPr>
        <w:t xml:space="preserve"> IP </w:t>
      </w:r>
      <w:proofErr w:type="spellStart"/>
      <w:r w:rsidR="00636F55">
        <w:rPr>
          <w:rFonts w:cstheme="minorHAnsi"/>
          <w:b/>
          <w:color w:val="1A1A1A"/>
        </w:rPr>
        <w:t>memebers</w:t>
      </w:r>
      <w:proofErr w:type="spellEnd"/>
      <w:r w:rsidR="00636F55">
        <w:rPr>
          <w:rFonts w:cstheme="minorHAnsi"/>
          <w:b/>
          <w:color w:val="1A1A1A"/>
        </w:rPr>
        <w:t>/</w:t>
      </w:r>
      <w:r w:rsidRPr="00186406">
        <w:rPr>
          <w:rFonts w:cstheme="minorHAnsi"/>
          <w:b/>
          <w:color w:val="1A1A1A"/>
        </w:rPr>
        <w:t>local partners</w:t>
      </w:r>
    </w:p>
    <w:p w:rsidR="00BE1B37" w:rsidRPr="006343C9" w:rsidRDefault="00BE1B37" w:rsidP="00E1426F">
      <w:pPr>
        <w:pStyle w:val="ListParagraph"/>
        <w:numPr>
          <w:ilvl w:val="0"/>
          <w:numId w:val="2"/>
        </w:numPr>
        <w:autoSpaceDE w:val="0"/>
        <w:autoSpaceDN w:val="0"/>
        <w:adjustRightInd w:val="0"/>
        <w:spacing w:after="0" w:line="240" w:lineRule="auto"/>
        <w:rPr>
          <w:rFonts w:cstheme="minorHAnsi"/>
          <w:b/>
          <w:color w:val="1A1A1A"/>
          <w:sz w:val="20"/>
          <w:szCs w:val="20"/>
        </w:rPr>
      </w:pPr>
      <w:r w:rsidRPr="00186406">
        <w:rPr>
          <w:rFonts w:cstheme="minorHAnsi"/>
          <w:b/>
          <w:color w:val="1A1A1A"/>
        </w:rPr>
        <w:t>In collaboration with IP technical group members to organize practical</w:t>
      </w:r>
      <w:r w:rsidR="00D97CF4">
        <w:rPr>
          <w:rFonts w:cstheme="minorHAnsi"/>
          <w:b/>
          <w:color w:val="1A1A1A"/>
        </w:rPr>
        <w:t xml:space="preserve"> oriented</w:t>
      </w:r>
      <w:r w:rsidRPr="00186406">
        <w:rPr>
          <w:rFonts w:cstheme="minorHAnsi"/>
          <w:b/>
          <w:color w:val="1A1A1A"/>
        </w:rPr>
        <w:t xml:space="preserve"> trainings for farmers but this need to wait up </w:t>
      </w:r>
      <w:r w:rsidR="00D97CF4">
        <w:rPr>
          <w:rFonts w:cstheme="minorHAnsi"/>
          <w:b/>
          <w:color w:val="1A1A1A"/>
        </w:rPr>
        <w:t xml:space="preserve">until the way </w:t>
      </w:r>
      <w:bookmarkStart w:id="0" w:name="_GoBack"/>
      <w:bookmarkEnd w:id="0"/>
      <w:r w:rsidR="00D97CF4">
        <w:rPr>
          <w:rFonts w:cstheme="minorHAnsi"/>
          <w:b/>
          <w:color w:val="1A1A1A"/>
        </w:rPr>
        <w:t>forward is clear</w:t>
      </w:r>
      <w:r w:rsidR="000A2ADA" w:rsidRPr="00186406">
        <w:rPr>
          <w:rFonts w:cstheme="minorHAnsi"/>
          <w:b/>
          <w:color w:val="1A1A1A"/>
        </w:rPr>
        <w:t xml:space="preserve"> on existing research work- after june</w:t>
      </w:r>
    </w:p>
    <w:p w:rsidR="00105909" w:rsidRDefault="00105909"/>
    <w:sectPr w:rsidR="00105909">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426F" w:rsidRDefault="00E1426F" w:rsidP="00E1426F">
      <w:pPr>
        <w:spacing w:after="0" w:line="240" w:lineRule="auto"/>
      </w:pPr>
      <w:r>
        <w:separator/>
      </w:r>
    </w:p>
  </w:endnote>
  <w:endnote w:type="continuationSeparator" w:id="0">
    <w:p w:rsidR="00E1426F" w:rsidRDefault="00E1426F" w:rsidP="00E14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426F" w:rsidRDefault="00E1426F" w:rsidP="00E1426F">
      <w:pPr>
        <w:spacing w:after="0" w:line="240" w:lineRule="auto"/>
      </w:pPr>
      <w:r>
        <w:separator/>
      </w:r>
    </w:p>
  </w:footnote>
  <w:footnote w:type="continuationSeparator" w:id="0">
    <w:p w:rsidR="00E1426F" w:rsidRDefault="00E1426F" w:rsidP="00E142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26F" w:rsidRDefault="00E1426F">
    <w:pPr>
      <w:pStyle w:val="Header"/>
    </w:pPr>
    <w:r w:rsidRPr="004328AF">
      <w:rPr>
        <w:noProof/>
      </w:rPr>
      <w:drawing>
        <wp:anchor distT="0" distB="0" distL="0" distR="0" simplePos="0" relativeHeight="251659264" behindDoc="0" locked="0" layoutInCell="1" allowOverlap="1" wp14:anchorId="1B9A15FA" wp14:editId="0149E35A">
          <wp:simplePos x="0" y="0"/>
          <wp:positionH relativeFrom="page">
            <wp:posOffset>-66675</wp:posOffset>
          </wp:positionH>
          <wp:positionV relativeFrom="paragraph">
            <wp:posOffset>-447675</wp:posOffset>
          </wp:positionV>
          <wp:extent cx="7781925" cy="742950"/>
          <wp:effectExtent l="0" t="0" r="9525" b="0"/>
          <wp:wrapSquare wrapText="bothSides"/>
          <wp:docPr id="3" name="Picture 3" descr="AfricaRising_report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ricaRising_reportbann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81925" cy="742950"/>
                  </a:xfrm>
                  <a:prstGeom prst="rect">
                    <a:avLst/>
                  </a:prstGeom>
                  <a:noFill/>
                </pic:spPr>
              </pic:pic>
            </a:graphicData>
          </a:graphic>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5717B"/>
    <w:multiLevelType w:val="hybridMultilevel"/>
    <w:tmpl w:val="9DCC3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A56767"/>
    <w:multiLevelType w:val="hybridMultilevel"/>
    <w:tmpl w:val="35A69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DC12050"/>
    <w:multiLevelType w:val="hybridMultilevel"/>
    <w:tmpl w:val="C95EA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6A04F79"/>
    <w:multiLevelType w:val="hybridMultilevel"/>
    <w:tmpl w:val="1DEC2AE6"/>
    <w:lvl w:ilvl="0" w:tplc="04090001">
      <w:start w:val="1"/>
      <w:numFmt w:val="bullet"/>
      <w:lvlText w:val=""/>
      <w:lvlJc w:val="left"/>
      <w:pPr>
        <w:ind w:left="855" w:hanging="360"/>
      </w:pPr>
      <w:rPr>
        <w:rFonts w:ascii="Symbol" w:hAnsi="Symbol" w:hint="default"/>
      </w:rPr>
    </w:lvl>
    <w:lvl w:ilvl="1" w:tplc="04090003" w:tentative="1">
      <w:start w:val="1"/>
      <w:numFmt w:val="bullet"/>
      <w:lvlText w:val="o"/>
      <w:lvlJc w:val="left"/>
      <w:pPr>
        <w:ind w:left="1575" w:hanging="360"/>
      </w:pPr>
      <w:rPr>
        <w:rFonts w:ascii="Courier New" w:hAnsi="Courier New" w:cs="Courier New" w:hint="default"/>
      </w:rPr>
    </w:lvl>
    <w:lvl w:ilvl="2" w:tplc="04090005" w:tentative="1">
      <w:start w:val="1"/>
      <w:numFmt w:val="bullet"/>
      <w:lvlText w:val=""/>
      <w:lvlJc w:val="left"/>
      <w:pPr>
        <w:ind w:left="2295" w:hanging="360"/>
      </w:pPr>
      <w:rPr>
        <w:rFonts w:ascii="Wingdings" w:hAnsi="Wingdings" w:hint="default"/>
      </w:rPr>
    </w:lvl>
    <w:lvl w:ilvl="3" w:tplc="04090001" w:tentative="1">
      <w:start w:val="1"/>
      <w:numFmt w:val="bullet"/>
      <w:lvlText w:val=""/>
      <w:lvlJc w:val="left"/>
      <w:pPr>
        <w:ind w:left="3015" w:hanging="360"/>
      </w:pPr>
      <w:rPr>
        <w:rFonts w:ascii="Symbol" w:hAnsi="Symbol" w:hint="default"/>
      </w:rPr>
    </w:lvl>
    <w:lvl w:ilvl="4" w:tplc="04090003" w:tentative="1">
      <w:start w:val="1"/>
      <w:numFmt w:val="bullet"/>
      <w:lvlText w:val="o"/>
      <w:lvlJc w:val="left"/>
      <w:pPr>
        <w:ind w:left="3735" w:hanging="360"/>
      </w:pPr>
      <w:rPr>
        <w:rFonts w:ascii="Courier New" w:hAnsi="Courier New" w:cs="Courier New" w:hint="default"/>
      </w:rPr>
    </w:lvl>
    <w:lvl w:ilvl="5" w:tplc="04090005" w:tentative="1">
      <w:start w:val="1"/>
      <w:numFmt w:val="bullet"/>
      <w:lvlText w:val=""/>
      <w:lvlJc w:val="left"/>
      <w:pPr>
        <w:ind w:left="4455" w:hanging="360"/>
      </w:pPr>
      <w:rPr>
        <w:rFonts w:ascii="Wingdings" w:hAnsi="Wingdings" w:hint="default"/>
      </w:rPr>
    </w:lvl>
    <w:lvl w:ilvl="6" w:tplc="04090001" w:tentative="1">
      <w:start w:val="1"/>
      <w:numFmt w:val="bullet"/>
      <w:lvlText w:val=""/>
      <w:lvlJc w:val="left"/>
      <w:pPr>
        <w:ind w:left="5175" w:hanging="360"/>
      </w:pPr>
      <w:rPr>
        <w:rFonts w:ascii="Symbol" w:hAnsi="Symbol" w:hint="default"/>
      </w:rPr>
    </w:lvl>
    <w:lvl w:ilvl="7" w:tplc="04090003" w:tentative="1">
      <w:start w:val="1"/>
      <w:numFmt w:val="bullet"/>
      <w:lvlText w:val="o"/>
      <w:lvlJc w:val="left"/>
      <w:pPr>
        <w:ind w:left="5895" w:hanging="360"/>
      </w:pPr>
      <w:rPr>
        <w:rFonts w:ascii="Courier New" w:hAnsi="Courier New" w:cs="Courier New" w:hint="default"/>
      </w:rPr>
    </w:lvl>
    <w:lvl w:ilvl="8" w:tplc="04090005" w:tentative="1">
      <w:start w:val="1"/>
      <w:numFmt w:val="bullet"/>
      <w:lvlText w:val=""/>
      <w:lvlJc w:val="left"/>
      <w:pPr>
        <w:ind w:left="6615"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26F"/>
    <w:rsid w:val="00023959"/>
    <w:rsid w:val="000256F5"/>
    <w:rsid w:val="00096123"/>
    <w:rsid w:val="000A2ADA"/>
    <w:rsid w:val="000C3088"/>
    <w:rsid w:val="0010066F"/>
    <w:rsid w:val="00105909"/>
    <w:rsid w:val="001651AD"/>
    <w:rsid w:val="00186406"/>
    <w:rsid w:val="002A131A"/>
    <w:rsid w:val="002E2DE5"/>
    <w:rsid w:val="002E78C1"/>
    <w:rsid w:val="00340D14"/>
    <w:rsid w:val="00421CF2"/>
    <w:rsid w:val="00454702"/>
    <w:rsid w:val="004C149F"/>
    <w:rsid w:val="00530FB7"/>
    <w:rsid w:val="005F4FC0"/>
    <w:rsid w:val="00636F55"/>
    <w:rsid w:val="00663D05"/>
    <w:rsid w:val="006648EA"/>
    <w:rsid w:val="00753215"/>
    <w:rsid w:val="007A3DCF"/>
    <w:rsid w:val="0094632D"/>
    <w:rsid w:val="009851CA"/>
    <w:rsid w:val="009B4B87"/>
    <w:rsid w:val="00A53081"/>
    <w:rsid w:val="00AC4487"/>
    <w:rsid w:val="00BD206E"/>
    <w:rsid w:val="00BE1B37"/>
    <w:rsid w:val="00C52556"/>
    <w:rsid w:val="00C56EF2"/>
    <w:rsid w:val="00C75432"/>
    <w:rsid w:val="00C82D71"/>
    <w:rsid w:val="00C95AF8"/>
    <w:rsid w:val="00CB0398"/>
    <w:rsid w:val="00CC4F2C"/>
    <w:rsid w:val="00CE37A0"/>
    <w:rsid w:val="00D01A67"/>
    <w:rsid w:val="00D0228C"/>
    <w:rsid w:val="00D04720"/>
    <w:rsid w:val="00D3226D"/>
    <w:rsid w:val="00D56D02"/>
    <w:rsid w:val="00D97CF4"/>
    <w:rsid w:val="00E1426F"/>
    <w:rsid w:val="00F47ABF"/>
    <w:rsid w:val="00F74628"/>
    <w:rsid w:val="00FC0A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42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42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1426F"/>
    <w:pPr>
      <w:ind w:left="720"/>
      <w:contextualSpacing/>
    </w:pPr>
  </w:style>
  <w:style w:type="paragraph" w:styleId="Header">
    <w:name w:val="header"/>
    <w:basedOn w:val="Normal"/>
    <w:link w:val="HeaderChar"/>
    <w:uiPriority w:val="99"/>
    <w:unhideWhenUsed/>
    <w:rsid w:val="00E142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426F"/>
  </w:style>
  <w:style w:type="paragraph" w:styleId="Footer">
    <w:name w:val="footer"/>
    <w:basedOn w:val="Normal"/>
    <w:link w:val="FooterChar"/>
    <w:uiPriority w:val="99"/>
    <w:unhideWhenUsed/>
    <w:rsid w:val="00E142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26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42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42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1426F"/>
    <w:pPr>
      <w:ind w:left="720"/>
      <w:contextualSpacing/>
    </w:pPr>
  </w:style>
  <w:style w:type="paragraph" w:styleId="Header">
    <w:name w:val="header"/>
    <w:basedOn w:val="Normal"/>
    <w:link w:val="HeaderChar"/>
    <w:uiPriority w:val="99"/>
    <w:unhideWhenUsed/>
    <w:rsid w:val="00E142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426F"/>
  </w:style>
  <w:style w:type="paragraph" w:styleId="Footer">
    <w:name w:val="footer"/>
    <w:basedOn w:val="Normal"/>
    <w:link w:val="FooterChar"/>
    <w:uiPriority w:val="99"/>
    <w:unhideWhenUsed/>
    <w:rsid w:val="00E142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2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358447-DA8F-4984-9D90-1B34EBCB4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2</Pages>
  <Words>544</Words>
  <Characters>3103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3640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Damtew, Elias (ILRI)</dc:creator>
  <cp:lastModifiedBy>Damtew, Elias (ILRI)</cp:lastModifiedBy>
  <cp:revision>103</cp:revision>
  <dcterms:created xsi:type="dcterms:W3CDTF">2015-03-24T12:32:00Z</dcterms:created>
  <dcterms:modified xsi:type="dcterms:W3CDTF">2015-03-29T08:35:00Z</dcterms:modified>
</cp:coreProperties>
</file>